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8500D" w14:textId="6D0BFE73" w:rsidR="00E12E40" w:rsidRPr="00C817CF" w:rsidRDefault="00680C17" w:rsidP="00B86A0A">
      <w:pPr>
        <w:jc w:val="center"/>
        <w:rPr>
          <w:rFonts w:ascii="Times New Roman" w:hAnsi="Times New Roman" w:cs="Times New Roman"/>
          <w:szCs w:val="21"/>
        </w:rPr>
      </w:pPr>
      <w:r w:rsidRPr="00C817CF">
        <w:rPr>
          <w:rFonts w:ascii="Times New Roman" w:hAnsi="Times New Roman" w:cs="Times New Roman" w:hint="eastAsia"/>
          <w:b/>
          <w:bCs/>
          <w:szCs w:val="21"/>
        </w:rPr>
        <w:t>Supplementary Table 1</w:t>
      </w:r>
      <w:r w:rsidRPr="00C817CF">
        <w:rPr>
          <w:rFonts w:ascii="Times New Roman" w:hAnsi="Times New Roman" w:cs="Times New Roman" w:hint="eastAsia"/>
          <w:szCs w:val="21"/>
        </w:rPr>
        <w:t xml:space="preserve"> Search strategies and full search strings across databases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92"/>
        <w:gridCol w:w="2556"/>
        <w:gridCol w:w="6372"/>
      </w:tblGrid>
      <w:tr w:rsidR="00327824" w:rsidRPr="00C817CF" w14:paraId="7BBEE32D" w14:textId="77777777" w:rsidTr="00327824">
        <w:trPr>
          <w:trHeight w:val="386"/>
        </w:trPr>
        <w:tc>
          <w:tcPr>
            <w:tcW w:w="0" w:type="auto"/>
            <w:hideMark/>
          </w:tcPr>
          <w:p w14:paraId="6397CE8B" w14:textId="7777777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Database</w:t>
            </w:r>
          </w:p>
        </w:tc>
        <w:tc>
          <w:tcPr>
            <w:tcW w:w="0" w:type="auto"/>
            <w:hideMark/>
          </w:tcPr>
          <w:p w14:paraId="51DBA095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SearchField</w:t>
            </w:r>
            <w:proofErr w:type="spellEnd"/>
          </w:p>
        </w:tc>
        <w:tc>
          <w:tcPr>
            <w:tcW w:w="0" w:type="auto"/>
            <w:hideMark/>
          </w:tcPr>
          <w:p w14:paraId="71AC5828" w14:textId="7777777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SearchString</w:t>
            </w:r>
            <w:proofErr w:type="spellEnd"/>
          </w:p>
        </w:tc>
      </w:tr>
      <w:tr w:rsidR="00327824" w:rsidRPr="00C817CF" w14:paraId="04E4D92D" w14:textId="77777777" w:rsidTr="00327824">
        <w:trPr>
          <w:trHeight w:val="1230"/>
        </w:trPr>
        <w:tc>
          <w:tcPr>
            <w:tcW w:w="0" w:type="auto"/>
            <w:vMerge w:val="restart"/>
            <w:hideMark/>
          </w:tcPr>
          <w:p w14:paraId="651E1DDF" w14:textId="7777777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PubMed</w:t>
            </w:r>
          </w:p>
        </w:tc>
        <w:tc>
          <w:tcPr>
            <w:tcW w:w="0" w:type="auto"/>
            <w:vMerge w:val="restart"/>
            <w:hideMark/>
          </w:tcPr>
          <w:p w14:paraId="4F6CDCD6" w14:textId="7777777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MeSH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Terms+Title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/Abstract</w:t>
            </w:r>
          </w:p>
        </w:tc>
        <w:tc>
          <w:tcPr>
            <w:tcW w:w="0" w:type="auto"/>
            <w:vMerge w:val="restart"/>
            <w:hideMark/>
          </w:tcPr>
          <w:p w14:paraId="1E60DC01" w14:textId="26FA3C76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("Quercetin"[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MeSH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Terms]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OR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"quercetin"[Title/Abstract])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("Hepatocellular Carcinoma"[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MeSH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Terms]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OR "hepatocellular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carcinoma"[Title/Abstract]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OR "HCC"[Title/Abstract]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OR "liver cancer"[Title/Abstract])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("2000/01/01"[PDAT]:"2024/08/31"[PDAT])</w:t>
            </w:r>
          </w:p>
        </w:tc>
      </w:tr>
      <w:tr w:rsidR="00327824" w:rsidRPr="00C817CF" w14:paraId="272C616E" w14:textId="77777777" w:rsidTr="00327824">
        <w:trPr>
          <w:trHeight w:val="312"/>
        </w:trPr>
        <w:tc>
          <w:tcPr>
            <w:tcW w:w="0" w:type="auto"/>
            <w:vMerge/>
            <w:hideMark/>
          </w:tcPr>
          <w:p w14:paraId="5A6C3969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04E3557A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2052E51E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327824" w:rsidRPr="00C817CF" w14:paraId="673A1059" w14:textId="77777777" w:rsidTr="00327824">
        <w:trPr>
          <w:trHeight w:val="1069"/>
        </w:trPr>
        <w:tc>
          <w:tcPr>
            <w:tcW w:w="0" w:type="auto"/>
            <w:vMerge w:val="restart"/>
            <w:hideMark/>
          </w:tcPr>
          <w:p w14:paraId="6CA26EE8" w14:textId="7777777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Scopus</w:t>
            </w:r>
          </w:p>
        </w:tc>
        <w:tc>
          <w:tcPr>
            <w:tcW w:w="0" w:type="auto"/>
            <w:vMerge w:val="restart"/>
            <w:hideMark/>
          </w:tcPr>
          <w:p w14:paraId="2E85B218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proofErr w:type="gram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Title,Abstract</w:t>
            </w:r>
            <w:proofErr w:type="gram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,Keywords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14:paraId="5A0E0747" w14:textId="635F80B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TITLE-ABS-KEY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(quercetin)AND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TITLE-ABS-KEY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(("hepatocellular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carcinoma"OR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"HCC"OR "liver cancer"))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 PUBYEAR&gt;1999 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PUBYEAR&lt;2025 AND LANGUAGE("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english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")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DOCTYPE("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ar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")</w:t>
            </w:r>
          </w:p>
        </w:tc>
      </w:tr>
      <w:tr w:rsidR="00327824" w:rsidRPr="00C817CF" w14:paraId="00252FF7" w14:textId="77777777" w:rsidTr="00327824">
        <w:trPr>
          <w:trHeight w:val="312"/>
        </w:trPr>
        <w:tc>
          <w:tcPr>
            <w:tcW w:w="0" w:type="auto"/>
            <w:vMerge/>
            <w:hideMark/>
          </w:tcPr>
          <w:p w14:paraId="39921334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33F788CF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3A483BA6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327824" w:rsidRPr="00C817CF" w14:paraId="3EAD3EA8" w14:textId="77777777" w:rsidTr="00327824">
        <w:trPr>
          <w:trHeight w:val="999"/>
        </w:trPr>
        <w:tc>
          <w:tcPr>
            <w:tcW w:w="0" w:type="auto"/>
            <w:hideMark/>
          </w:tcPr>
          <w:p w14:paraId="2DADD659" w14:textId="21BE476A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Web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of</w:t>
            </w:r>
            <w:r w:rsidRPr="00C817C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Science</w:t>
            </w:r>
          </w:p>
        </w:tc>
        <w:tc>
          <w:tcPr>
            <w:tcW w:w="0" w:type="auto"/>
            <w:hideMark/>
          </w:tcPr>
          <w:p w14:paraId="0104CFFB" w14:textId="063271F4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Topic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(Title,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Abstract,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Keywords,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Keywords Plus)</w:t>
            </w:r>
          </w:p>
        </w:tc>
        <w:tc>
          <w:tcPr>
            <w:tcW w:w="0" w:type="auto"/>
            <w:hideMark/>
          </w:tcPr>
          <w:p w14:paraId="30AB8229" w14:textId="7D97DF1F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TS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=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(quercetin)AND TS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=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(("hepatocellular carcinoma"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OR "HCC"OR "liver cancer"))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 PY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=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(2000-2024)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 LA=(English)AND DT=(Article)</w:t>
            </w:r>
          </w:p>
        </w:tc>
      </w:tr>
      <w:tr w:rsidR="00327824" w:rsidRPr="00C817CF" w14:paraId="101B067B" w14:textId="77777777" w:rsidTr="00327824">
        <w:trPr>
          <w:trHeight w:val="1113"/>
        </w:trPr>
        <w:tc>
          <w:tcPr>
            <w:tcW w:w="0" w:type="auto"/>
            <w:hideMark/>
          </w:tcPr>
          <w:p w14:paraId="17497742" w14:textId="77777777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ScienceDirect</w:t>
            </w:r>
          </w:p>
        </w:tc>
        <w:tc>
          <w:tcPr>
            <w:tcW w:w="0" w:type="auto"/>
            <w:hideMark/>
          </w:tcPr>
          <w:p w14:paraId="7870CE07" w14:textId="3BDE761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Title,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Abstract,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Keywords</w:t>
            </w:r>
          </w:p>
        </w:tc>
        <w:tc>
          <w:tcPr>
            <w:tcW w:w="0" w:type="auto"/>
            <w:hideMark/>
          </w:tcPr>
          <w:p w14:paraId="1A9CE572" w14:textId="5ED07CE5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("quercetin")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("hepatocellular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carcinoma"OR</w:t>
            </w:r>
            <w:proofErr w:type="spellEnd"/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"HCC"OR "liver cancer")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 (PUBYEAR&gt;=2000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 PUBYEAR&lt;=2024)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LANGUAGE:"English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")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(ARTICLE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TYPE:"Journal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Article")</w:t>
            </w:r>
          </w:p>
        </w:tc>
      </w:tr>
      <w:tr w:rsidR="00327824" w:rsidRPr="00C817CF" w14:paraId="08F543B4" w14:textId="77777777" w:rsidTr="00327824">
        <w:trPr>
          <w:trHeight w:val="312"/>
        </w:trPr>
        <w:tc>
          <w:tcPr>
            <w:tcW w:w="0" w:type="auto"/>
            <w:vMerge w:val="restart"/>
            <w:hideMark/>
          </w:tcPr>
          <w:p w14:paraId="77D45BC5" w14:textId="067FCCF2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Cochrane</w:t>
            </w:r>
            <w:r w:rsidRPr="00C817CF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Library</w:t>
            </w:r>
          </w:p>
        </w:tc>
        <w:tc>
          <w:tcPr>
            <w:tcW w:w="0" w:type="auto"/>
            <w:vMerge w:val="restart"/>
            <w:hideMark/>
          </w:tcPr>
          <w:p w14:paraId="28D19286" w14:textId="731A6B8D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Title,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Abstract,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Keywords</w:t>
            </w:r>
          </w:p>
        </w:tc>
        <w:tc>
          <w:tcPr>
            <w:tcW w:w="0" w:type="auto"/>
            <w:vMerge w:val="restart"/>
            <w:hideMark/>
          </w:tcPr>
          <w:p w14:paraId="0AEEDF32" w14:textId="06EC502E" w:rsidR="00327824" w:rsidRPr="00327824" w:rsidRDefault="00327824" w:rsidP="0032782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("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quercetin"AND</w:t>
            </w:r>
            <w:proofErr w:type="spellEnd"/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("hepatocellular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carcinoma"OR"HCC"OR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"liver cancer"))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(publication year:2000 to 2024)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AND (</w:t>
            </w:r>
            <w:proofErr w:type="spellStart"/>
            <w:proofErr w:type="gram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language:English</w:t>
            </w:r>
            <w:proofErr w:type="spellEnd"/>
            <w:proofErr w:type="gram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)AND (study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type:"randomized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controlled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trial"OR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"systematic</w:t>
            </w:r>
            <w:r w:rsidRPr="00C817CF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  <w:proofErr w:type="spellStart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>review"OR</w:t>
            </w:r>
            <w:proofErr w:type="spellEnd"/>
            <w:r w:rsidRPr="00327824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"original article")</w:t>
            </w:r>
          </w:p>
        </w:tc>
      </w:tr>
      <w:tr w:rsidR="00327824" w:rsidRPr="00C817CF" w14:paraId="137B5DD6" w14:textId="77777777" w:rsidTr="00327824">
        <w:trPr>
          <w:trHeight w:val="1594"/>
        </w:trPr>
        <w:tc>
          <w:tcPr>
            <w:tcW w:w="0" w:type="auto"/>
            <w:vMerge/>
            <w:hideMark/>
          </w:tcPr>
          <w:p w14:paraId="44330F41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75DD19A9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hideMark/>
          </w:tcPr>
          <w:p w14:paraId="3E2E5B8F" w14:textId="77777777" w:rsidR="00327824" w:rsidRPr="00327824" w:rsidRDefault="00327824" w:rsidP="00327824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14:paraId="5D7EA52F" w14:textId="26944A49" w:rsidR="00C817CF" w:rsidRPr="00C817CF" w:rsidRDefault="00C817CF" w:rsidP="00327824">
      <w:pPr>
        <w:keepNext/>
        <w:keepLines/>
        <w:widowControl/>
        <w:tabs>
          <w:tab w:val="right" w:pos="8306"/>
        </w:tabs>
        <w:jc w:val="left"/>
        <w:rPr>
          <w:rFonts w:ascii="Times New Roman" w:hAnsi="Times New Roman" w:cs="Times New Roman"/>
        </w:rPr>
      </w:pPr>
    </w:p>
    <w:p w14:paraId="21F29848" w14:textId="77777777" w:rsidR="00C817CF" w:rsidRPr="00C817CF" w:rsidRDefault="00C817CF" w:rsidP="00327824">
      <w:pPr>
        <w:keepNext/>
        <w:keepLines/>
        <w:widowControl/>
        <w:tabs>
          <w:tab w:val="right" w:pos="8306"/>
        </w:tabs>
        <w:jc w:val="left"/>
        <w:rPr>
          <w:rFonts w:ascii="Times New Roman" w:hAnsi="Times New Roman" w:cs="Times New Roman" w:hint="eastAsia"/>
        </w:rPr>
      </w:pPr>
    </w:p>
    <w:p w14:paraId="231952CB" w14:textId="26B33975" w:rsidR="00C817CF" w:rsidRPr="00C817CF" w:rsidRDefault="00C817CF" w:rsidP="00C817CF">
      <w:pPr>
        <w:tabs>
          <w:tab w:val="right" w:pos="8306"/>
        </w:tabs>
        <w:jc w:val="center"/>
        <w:rPr>
          <w:rFonts w:ascii="Times New Roman" w:hAnsi="Times New Roman" w:cs="Times New Roman"/>
          <w:b/>
          <w:bCs/>
          <w:szCs w:val="21"/>
        </w:rPr>
      </w:pPr>
      <w:r w:rsidRPr="00C817CF">
        <w:rPr>
          <w:rFonts w:ascii="Times New Roman" w:hAnsi="Times New Roman" w:cs="Times New Roman" w:hint="eastAsia"/>
          <w:b/>
          <w:bCs/>
          <w:noProof/>
          <w:szCs w:val="21"/>
        </w:rPr>
        <w:drawing>
          <wp:inline distT="0" distB="0" distL="0" distR="0" wp14:anchorId="44AFFB18" wp14:editId="2E40AD66">
            <wp:extent cx="3996000" cy="2908800"/>
            <wp:effectExtent l="0" t="0" r="5080" b="6350"/>
            <wp:docPr id="3" name="图片 3" descr="微信图片_20251006144720_29_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1006144720_29_178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6000" cy="29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78A3B" w14:textId="72C8B9C0" w:rsidR="00C817CF" w:rsidRPr="00C817CF" w:rsidRDefault="00C817CF" w:rsidP="00C817CF">
      <w:pPr>
        <w:tabs>
          <w:tab w:val="right" w:pos="8306"/>
        </w:tabs>
        <w:jc w:val="left"/>
        <w:rPr>
          <w:rFonts w:ascii="Times New Roman" w:hAnsi="Times New Roman" w:cs="Times New Roman"/>
          <w:b/>
          <w:bCs/>
          <w:szCs w:val="21"/>
        </w:rPr>
      </w:pPr>
      <w:r w:rsidRPr="00C817CF">
        <w:rPr>
          <w:rFonts w:ascii="Times New Roman" w:hAnsi="Times New Roman" w:cs="Times New Roman"/>
          <w:b/>
          <w:bCs/>
        </w:rPr>
        <w:t>Supplementary</w:t>
      </w:r>
      <w:r w:rsidRPr="00C817CF">
        <w:rPr>
          <w:rFonts w:ascii="Times New Roman" w:hAnsi="Times New Roman" w:cs="Times New Roman" w:hint="eastAsia"/>
          <w:b/>
          <w:bCs/>
        </w:rPr>
        <w:t xml:space="preserve"> </w:t>
      </w:r>
      <w:r w:rsidRPr="00C817CF">
        <w:rPr>
          <w:rFonts w:ascii="Times New Roman" w:hAnsi="Times New Roman" w:cs="Times New Roman"/>
          <w:b/>
          <w:bCs/>
        </w:rPr>
        <w:t>Fig. 1</w:t>
      </w:r>
      <w:r w:rsidRPr="00C817CF">
        <w:rPr>
          <w:rFonts w:ascii="Times New Roman" w:hAnsi="Times New Roman" w:cs="Times New Roman"/>
        </w:rPr>
        <w:t xml:space="preserve"> Egger’s test for tumor volume</w:t>
      </w:r>
    </w:p>
    <w:p w14:paraId="41E87A89" w14:textId="0248E831" w:rsidR="00C817CF" w:rsidRPr="00C817CF" w:rsidRDefault="00C817CF" w:rsidP="00C817CF">
      <w:pPr>
        <w:tabs>
          <w:tab w:val="right" w:pos="8306"/>
        </w:tabs>
        <w:jc w:val="left"/>
        <w:rPr>
          <w:rFonts w:ascii="Times New Roman" w:hAnsi="Times New Roman" w:cs="Times New Roman"/>
          <w:b/>
          <w:bCs/>
          <w:szCs w:val="21"/>
        </w:rPr>
      </w:pPr>
    </w:p>
    <w:p w14:paraId="420053E0" w14:textId="77777777" w:rsidR="00C817CF" w:rsidRPr="00C817CF" w:rsidRDefault="00C817CF" w:rsidP="00C817CF">
      <w:pPr>
        <w:tabs>
          <w:tab w:val="right" w:pos="8306"/>
        </w:tabs>
        <w:jc w:val="left"/>
        <w:rPr>
          <w:rFonts w:ascii="Times New Roman" w:hAnsi="Times New Roman" w:cs="Times New Roman" w:hint="eastAsia"/>
          <w:b/>
          <w:bCs/>
          <w:szCs w:val="21"/>
        </w:rPr>
      </w:pPr>
    </w:p>
    <w:p w14:paraId="1CC6D5AA" w14:textId="65B2FD3A" w:rsidR="00B86A0A" w:rsidRPr="00C817CF" w:rsidRDefault="00C817CF" w:rsidP="00B86A0A">
      <w:pPr>
        <w:rPr>
          <w:rFonts w:ascii="Times New Roman" w:hAnsi="Times New Roman" w:cs="Times New Roman"/>
          <w:szCs w:val="21"/>
        </w:rPr>
      </w:pPr>
      <w:r w:rsidRPr="00C817CF">
        <w:rPr>
          <w:rFonts w:ascii="Times New Roman" w:hAnsi="Times New Roman" w:cs="Times New Roman" w:hint="eastAsia"/>
          <w:b/>
          <w:bCs/>
          <w:szCs w:val="21"/>
        </w:rPr>
        <w:lastRenderedPageBreak/>
        <w:t>Supplementary Fig.</w:t>
      </w:r>
      <w:r w:rsidRPr="00C817CF">
        <w:rPr>
          <w:rFonts w:ascii="Times New Roman" w:hAnsi="Times New Roman" w:cs="Times New Roman"/>
          <w:b/>
          <w:bCs/>
          <w:szCs w:val="21"/>
        </w:rPr>
        <w:t xml:space="preserve"> </w:t>
      </w:r>
      <w:r w:rsidRPr="00C817CF">
        <w:rPr>
          <w:rFonts w:ascii="Times New Roman" w:hAnsi="Times New Roman" w:cs="Times New Roman" w:hint="eastAsia"/>
          <w:b/>
          <w:bCs/>
          <w:szCs w:val="21"/>
        </w:rPr>
        <w:t>2</w:t>
      </w:r>
      <w:r w:rsidRPr="00C817CF">
        <w:rPr>
          <w:rFonts w:ascii="Times New Roman" w:hAnsi="Times New Roman" w:cs="Times New Roman" w:hint="eastAsia"/>
          <w:szCs w:val="21"/>
        </w:rPr>
        <w:t xml:space="preserve"> </w:t>
      </w:r>
      <w:r w:rsidRPr="00C817CF">
        <w:rPr>
          <w:rFonts w:ascii="Times New Roman" w:hAnsi="Times New Roman" w:cs="Times New Roman"/>
          <w:szCs w:val="21"/>
        </w:rPr>
        <w:t>The Egger’s test P-value for tumor volume</w:t>
      </w:r>
      <w:bookmarkStart w:id="0" w:name="_GoBack"/>
      <w:r w:rsidR="00B86A0A" w:rsidRPr="00C817CF">
        <w:rPr>
          <w:rFonts w:ascii="Times New Roman" w:hAnsi="Times New Roman" w:cs="Times New Roman" w:hint="eastAsia"/>
          <w:b/>
          <w:bCs/>
          <w:noProof/>
          <w:szCs w:val="21"/>
        </w:rPr>
        <w:drawing>
          <wp:anchor distT="0" distB="0" distL="114300" distR="114300" simplePos="0" relativeHeight="251657216" behindDoc="0" locked="0" layoutInCell="1" allowOverlap="1" wp14:anchorId="716EAD54" wp14:editId="3DFC6A53">
            <wp:simplePos x="0" y="0"/>
            <wp:positionH relativeFrom="column">
              <wp:posOffset>0</wp:posOffset>
            </wp:positionH>
            <wp:positionV relativeFrom="paragraph">
              <wp:posOffset>22860</wp:posOffset>
            </wp:positionV>
            <wp:extent cx="5271770" cy="1773555"/>
            <wp:effectExtent l="0" t="0" r="5080" b="0"/>
            <wp:wrapTopAndBottom/>
            <wp:docPr id="2" name="图片 2" descr="微信图片_20251006144933_30_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1006144933_30_1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C817CF">
        <w:rPr>
          <w:rFonts w:ascii="Times New Roman" w:hAnsi="Times New Roman" w:cs="Times New Roman"/>
          <w:b/>
          <w:bCs/>
          <w:noProof/>
          <w:szCs w:val="21"/>
        </w:rPr>
        <w:t>.</w:t>
      </w:r>
    </w:p>
    <w:p w14:paraId="12FF9FFF" w14:textId="77777777" w:rsidR="00E12E40" w:rsidRPr="00C817CF" w:rsidRDefault="00B86A0A">
      <w:pPr>
        <w:rPr>
          <w:rFonts w:ascii="Times New Roman" w:hAnsi="Times New Roman" w:cs="Times New Roman"/>
          <w:szCs w:val="21"/>
        </w:rPr>
      </w:pPr>
      <w:r w:rsidRPr="00C817CF">
        <w:rPr>
          <w:rFonts w:hint="eastAsia"/>
          <w:noProof/>
        </w:rPr>
        <w:drawing>
          <wp:anchor distT="0" distB="0" distL="114300" distR="114300" simplePos="0" relativeHeight="251654144" behindDoc="0" locked="0" layoutInCell="1" allowOverlap="1" wp14:anchorId="1787C0E8" wp14:editId="060BD527">
            <wp:simplePos x="0" y="0"/>
            <wp:positionH relativeFrom="column">
              <wp:posOffset>78740</wp:posOffset>
            </wp:positionH>
            <wp:positionV relativeFrom="paragraph">
              <wp:posOffset>276860</wp:posOffset>
            </wp:positionV>
            <wp:extent cx="5250180" cy="4551045"/>
            <wp:effectExtent l="0" t="0" r="7620" b="1905"/>
            <wp:wrapTopAndBottom/>
            <wp:docPr id="4" name="图片 4" descr="D:/实验结果/槲皮素-肝癌meta/投稿/Frontiers in Bioscience-Landmark/图片/Supplementary Fig.3.jpgSupplementary Fig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/实验结果/槲皮素-肝癌meta/投稿/Frontiers in Bioscience-Landmark/图片/Supplementary Fig.3.jpgSupplementary Fig.3"/>
                    <pic:cNvPicPr>
                      <a:picLocks noChangeAspect="1"/>
                    </pic:cNvPicPr>
                  </pic:nvPicPr>
                  <pic:blipFill>
                    <a:blip r:embed="rId8"/>
                    <a:srcRect l="14" r="14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455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A9A6D1" w14:textId="77777777" w:rsidR="00E12E40" w:rsidRPr="00C817CF" w:rsidRDefault="00680C17">
      <w:pPr>
        <w:rPr>
          <w:rFonts w:ascii="Times New Roman" w:hAnsi="Times New Roman" w:cs="Times New Roman"/>
          <w:szCs w:val="21"/>
        </w:rPr>
      </w:pPr>
      <w:r w:rsidRPr="00C817CF">
        <w:rPr>
          <w:rFonts w:ascii="Times New Roman" w:hAnsi="Times New Roman" w:cs="Times New Roman" w:hint="eastAsia"/>
          <w:b/>
          <w:bCs/>
          <w:szCs w:val="21"/>
        </w:rPr>
        <w:t>Supplementary Fig.</w:t>
      </w:r>
      <w:r w:rsidR="00B242CB" w:rsidRPr="00C817CF">
        <w:rPr>
          <w:rFonts w:ascii="Times New Roman" w:hAnsi="Times New Roman" w:cs="Times New Roman"/>
          <w:b/>
          <w:bCs/>
          <w:szCs w:val="21"/>
        </w:rPr>
        <w:t xml:space="preserve"> </w:t>
      </w:r>
      <w:r w:rsidRPr="00C817CF">
        <w:rPr>
          <w:rFonts w:ascii="Times New Roman" w:hAnsi="Times New Roman" w:cs="Times New Roman" w:hint="eastAsia"/>
          <w:b/>
          <w:bCs/>
          <w:szCs w:val="21"/>
        </w:rPr>
        <w:t>3</w:t>
      </w:r>
      <w:r w:rsidRPr="00C817CF">
        <w:rPr>
          <w:rFonts w:ascii="Times New Roman" w:hAnsi="Times New Roman" w:cs="Times New Roman" w:hint="eastAsia"/>
          <w:szCs w:val="21"/>
        </w:rPr>
        <w:t xml:space="preserve"> T</w:t>
      </w:r>
      <w:r w:rsidRPr="00C817CF">
        <w:rPr>
          <w:rFonts w:ascii="Times New Roman" w:hAnsi="Times New Roman" w:cs="Times New Roman"/>
          <w:szCs w:val="21"/>
        </w:rPr>
        <w:t xml:space="preserve">he protein-protein interaction (PPI) network of these intersection targets was acquired via the STRING </w:t>
      </w:r>
      <w:proofErr w:type="spellStart"/>
      <w:r w:rsidRPr="00C817CF">
        <w:rPr>
          <w:rFonts w:ascii="Times New Roman" w:hAnsi="Times New Roman" w:cs="Times New Roman"/>
          <w:szCs w:val="21"/>
        </w:rPr>
        <w:t>databas</w:t>
      </w:r>
      <w:proofErr w:type="spellEnd"/>
    </w:p>
    <w:p w14:paraId="756422F9" w14:textId="75421236" w:rsidR="00E12E40" w:rsidRPr="00C817CF" w:rsidRDefault="001C1AFE">
      <w:pPr>
        <w:rPr>
          <w:rFonts w:ascii="Times New Roman" w:hAnsi="Times New Roman" w:cs="Times New Roman"/>
          <w:szCs w:val="21"/>
        </w:rPr>
      </w:pPr>
      <w:r w:rsidRPr="00C817CF">
        <w:rPr>
          <w:rFonts w:ascii="Times New Roman" w:hAnsi="Times New Roman" w:cs="Times New Roman"/>
          <w:noProof/>
          <w:szCs w:val="21"/>
        </w:rPr>
        <w:lastRenderedPageBreak/>
        <w:drawing>
          <wp:anchor distT="0" distB="0" distL="114300" distR="114300" simplePos="0" relativeHeight="251660288" behindDoc="0" locked="0" layoutInCell="1" allowOverlap="1" wp14:anchorId="75906BB4" wp14:editId="259D01AF">
            <wp:simplePos x="0" y="0"/>
            <wp:positionH relativeFrom="column">
              <wp:posOffset>602615</wp:posOffset>
            </wp:positionH>
            <wp:positionV relativeFrom="paragraph">
              <wp:posOffset>-5080</wp:posOffset>
            </wp:positionV>
            <wp:extent cx="5269230" cy="6479540"/>
            <wp:effectExtent l="0" t="0" r="7620" b="0"/>
            <wp:wrapTopAndBottom/>
            <wp:docPr id="5" name="图片 5" descr="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67774F" w14:textId="17DBA98B" w:rsidR="00E12E40" w:rsidRPr="00C817CF" w:rsidRDefault="00680C17">
      <w:pPr>
        <w:rPr>
          <w:rFonts w:ascii="Times New Roman" w:hAnsi="Times New Roman" w:cs="Times New Roman" w:hint="eastAsia"/>
        </w:rPr>
      </w:pPr>
      <w:r w:rsidRPr="00C817CF">
        <w:rPr>
          <w:rFonts w:ascii="Times New Roman" w:hAnsi="Times New Roman" w:cs="Times New Roman"/>
          <w:b/>
          <w:bCs/>
          <w:szCs w:val="21"/>
        </w:rPr>
        <w:t>Supplementary Fig.</w:t>
      </w:r>
      <w:r w:rsidR="00B242CB" w:rsidRPr="00C817CF">
        <w:rPr>
          <w:rFonts w:ascii="Times New Roman" w:hAnsi="Times New Roman" w:cs="Times New Roman"/>
          <w:b/>
          <w:bCs/>
          <w:szCs w:val="21"/>
        </w:rPr>
        <w:t xml:space="preserve"> </w:t>
      </w:r>
      <w:r w:rsidRPr="00C817CF">
        <w:rPr>
          <w:rFonts w:ascii="Times New Roman" w:hAnsi="Times New Roman" w:cs="Times New Roman"/>
          <w:b/>
          <w:bCs/>
          <w:szCs w:val="21"/>
        </w:rPr>
        <w:t>4</w:t>
      </w:r>
      <w:r w:rsidRPr="00C817CF">
        <w:rPr>
          <w:rFonts w:ascii="Times New Roman" w:hAnsi="Times New Roman" w:cs="Times New Roman"/>
          <w:szCs w:val="21"/>
        </w:rPr>
        <w:t xml:space="preserve"> Molecular docking results of EGFR, GSK3β, MMP9, and SRC with QT. </w:t>
      </w:r>
      <w:r w:rsidRPr="00C817CF">
        <w:rPr>
          <w:rFonts w:ascii="Times New Roman" w:hAnsi="Times New Roman" w:cs="Times New Roman"/>
          <w:szCs w:val="21"/>
        </w:rPr>
        <w:t>（</w:t>
      </w:r>
      <w:r w:rsidRPr="00C817CF">
        <w:rPr>
          <w:rFonts w:ascii="Times New Roman" w:hAnsi="Times New Roman" w:cs="Times New Roman"/>
          <w:szCs w:val="21"/>
        </w:rPr>
        <w:t>A-B</w:t>
      </w:r>
      <w:r w:rsidRPr="00C817CF">
        <w:rPr>
          <w:rFonts w:ascii="Times New Roman" w:hAnsi="Times New Roman" w:cs="Times New Roman"/>
          <w:szCs w:val="21"/>
        </w:rPr>
        <w:t>）</w:t>
      </w:r>
      <w:r w:rsidRPr="00C817CF">
        <w:rPr>
          <w:rFonts w:ascii="Times New Roman" w:hAnsi="Times New Roman" w:cs="Times New Roman"/>
          <w:szCs w:val="21"/>
        </w:rPr>
        <w:t xml:space="preserve">3D and 2D diagrams of molecular docking results between EGFR and QT, with a docking energy of -8.8 kcal/mol. </w:t>
      </w:r>
      <w:r w:rsidRPr="00C817CF">
        <w:rPr>
          <w:rFonts w:ascii="Times New Roman" w:hAnsi="Times New Roman" w:cs="Times New Roman"/>
          <w:szCs w:val="21"/>
        </w:rPr>
        <w:t>（</w:t>
      </w:r>
      <w:r w:rsidRPr="00C817CF">
        <w:rPr>
          <w:rFonts w:ascii="Times New Roman" w:hAnsi="Times New Roman" w:cs="Times New Roman"/>
          <w:szCs w:val="21"/>
        </w:rPr>
        <w:t>C-D</w:t>
      </w:r>
      <w:r w:rsidRPr="00C817CF">
        <w:rPr>
          <w:rFonts w:ascii="Times New Roman" w:hAnsi="Times New Roman" w:cs="Times New Roman"/>
          <w:szCs w:val="21"/>
        </w:rPr>
        <w:t>）</w:t>
      </w:r>
      <w:r w:rsidRPr="00C817CF">
        <w:rPr>
          <w:rFonts w:ascii="Times New Roman" w:hAnsi="Times New Roman" w:cs="Times New Roman"/>
          <w:szCs w:val="21"/>
        </w:rPr>
        <w:t>3D and 2D diagrams of molecular docking results between GSK3B and QT, with a docking energy of -8.5 kcal/mol. (E-F) 3D and 2D diagrams of molecular docking results between MMP9 and QT, with a docking energy of -10.7 kcal/mol. (G-</w:t>
      </w:r>
      <w:r w:rsidR="00C817CF">
        <w:rPr>
          <w:rFonts w:ascii="Times New Roman" w:hAnsi="Times New Roman" w:cs="Times New Roman"/>
          <w:szCs w:val="21"/>
        </w:rPr>
        <w:t>H</w:t>
      </w:r>
      <w:r w:rsidRPr="00C817CF">
        <w:rPr>
          <w:rFonts w:ascii="Times New Roman" w:hAnsi="Times New Roman" w:cs="Times New Roman"/>
          <w:szCs w:val="21"/>
        </w:rPr>
        <w:t>) 3D and 2D diagrams of molecular docking results between SRC and QT, with a docking energy of -8.0 kcal/mol.</w:t>
      </w:r>
    </w:p>
    <w:sectPr w:rsidR="00E12E40" w:rsidRPr="00C817CF" w:rsidSect="00B86A0A">
      <w:pgSz w:w="11906" w:h="16838"/>
      <w:pgMar w:top="1418" w:right="851" w:bottom="1418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B286F" w14:textId="77777777" w:rsidR="00B32A3C" w:rsidRDefault="00B32A3C" w:rsidP="00B242CB">
      <w:r>
        <w:separator/>
      </w:r>
    </w:p>
  </w:endnote>
  <w:endnote w:type="continuationSeparator" w:id="0">
    <w:p w14:paraId="240C6A7B" w14:textId="77777777" w:rsidR="00B32A3C" w:rsidRDefault="00B32A3C" w:rsidP="00B2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658DF" w14:textId="77777777" w:rsidR="00B32A3C" w:rsidRDefault="00B32A3C" w:rsidP="00B242CB">
      <w:r>
        <w:separator/>
      </w:r>
    </w:p>
  </w:footnote>
  <w:footnote w:type="continuationSeparator" w:id="0">
    <w:p w14:paraId="7E5D29B6" w14:textId="77777777" w:rsidR="00B32A3C" w:rsidRDefault="00B32A3C" w:rsidP="00B242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E40"/>
    <w:rsid w:val="00187A02"/>
    <w:rsid w:val="001C1AFE"/>
    <w:rsid w:val="00327824"/>
    <w:rsid w:val="00680C17"/>
    <w:rsid w:val="00B242CB"/>
    <w:rsid w:val="00B32A3C"/>
    <w:rsid w:val="00B86A0A"/>
    <w:rsid w:val="00C817CF"/>
    <w:rsid w:val="00E12E40"/>
    <w:rsid w:val="00EE7427"/>
    <w:rsid w:val="1DEF3331"/>
    <w:rsid w:val="22915D75"/>
    <w:rsid w:val="25CE584F"/>
    <w:rsid w:val="29225FF2"/>
    <w:rsid w:val="39A74EB9"/>
    <w:rsid w:val="3A1A165F"/>
    <w:rsid w:val="3FF2548C"/>
    <w:rsid w:val="446478C9"/>
    <w:rsid w:val="5BB409C3"/>
    <w:rsid w:val="6479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4:docId w14:val="2E40E412"/>
  <w15:docId w15:val="{9AF4E1E1-32A4-439D-A7FE-763B2AC1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6A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4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242CB"/>
    <w:rPr>
      <w:kern w:val="2"/>
      <w:sz w:val="18"/>
      <w:szCs w:val="18"/>
    </w:rPr>
  </w:style>
  <w:style w:type="paragraph" w:styleId="a5">
    <w:name w:val="footer"/>
    <w:basedOn w:val="a"/>
    <w:link w:val="a6"/>
    <w:rsid w:val="00B24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242CB"/>
    <w:rPr>
      <w:kern w:val="2"/>
      <w:sz w:val="18"/>
      <w:szCs w:val="18"/>
    </w:rPr>
  </w:style>
  <w:style w:type="character" w:styleId="a7">
    <w:name w:val="annotation reference"/>
    <w:basedOn w:val="a0"/>
    <w:rsid w:val="00B86A0A"/>
    <w:rPr>
      <w:sz w:val="21"/>
      <w:szCs w:val="21"/>
    </w:rPr>
  </w:style>
  <w:style w:type="paragraph" w:styleId="a8">
    <w:name w:val="annotation text"/>
    <w:basedOn w:val="a"/>
    <w:link w:val="a9"/>
    <w:rsid w:val="00B86A0A"/>
    <w:pPr>
      <w:jc w:val="left"/>
    </w:pPr>
  </w:style>
  <w:style w:type="character" w:customStyle="1" w:styleId="a9">
    <w:name w:val="批注文字 字符"/>
    <w:basedOn w:val="a0"/>
    <w:link w:val="a8"/>
    <w:rsid w:val="00B86A0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B86A0A"/>
    <w:rPr>
      <w:b/>
      <w:bCs/>
    </w:rPr>
  </w:style>
  <w:style w:type="character" w:customStyle="1" w:styleId="ab">
    <w:name w:val="批注主题 字符"/>
    <w:basedOn w:val="a9"/>
    <w:link w:val="aa"/>
    <w:rsid w:val="00B86A0A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B86A0A"/>
    <w:rPr>
      <w:sz w:val="18"/>
      <w:szCs w:val="18"/>
    </w:rPr>
  </w:style>
  <w:style w:type="character" w:customStyle="1" w:styleId="ad">
    <w:name w:val="批注框文本 字符"/>
    <w:basedOn w:val="a0"/>
    <w:link w:val="ac"/>
    <w:rsid w:val="00B86A0A"/>
    <w:rPr>
      <w:kern w:val="2"/>
      <w:sz w:val="18"/>
      <w:szCs w:val="18"/>
    </w:rPr>
  </w:style>
  <w:style w:type="table" w:styleId="ae">
    <w:name w:val="Table Grid"/>
    <w:basedOn w:val="a1"/>
    <w:rsid w:val="00327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sylvia</cp:lastModifiedBy>
  <cp:revision>7</cp:revision>
  <dcterms:created xsi:type="dcterms:W3CDTF">2025-08-14T08:32:00Z</dcterms:created>
  <dcterms:modified xsi:type="dcterms:W3CDTF">2025-11-21T03:17:00Z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eyJoZGlkIjoiNDcyZTlhZGM0YjY0NGQwOGE3MWQ0OGE2MTBiZWY1NDIiLCJ1c2VySWQiOiIzMTA2NDE1MjQifQ==</vt:lpwstr>
  </property>
  <property fmtid="{D5CDD505-2E9C-101B-9397-08002B2CF9AE}" pid="4" name="ICV">
    <vt:lpwstr>87D5F60A85B64C65BE0E8F8375BD0815_12</vt:lpwstr>
  </property>
</Properties>
</file>